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7" w:rsidRPr="004E7D47" w:rsidRDefault="004E7D47" w:rsidP="004E7D47">
      <w:pPr>
        <w:shd w:val="clear" w:color="auto" w:fill="FFFFFF"/>
        <w:spacing w:line="695" w:lineRule="atLeast"/>
        <w:jc w:val="center"/>
        <w:textAlignment w:val="top"/>
        <w:rPr>
          <w:rFonts w:ascii="Arial" w:eastAsia="Times New Roman" w:hAnsi="Arial" w:cs="Arial"/>
          <w:b/>
          <w:bCs/>
          <w:color w:val="1D3388"/>
          <w:sz w:val="32"/>
          <w:lang w:eastAsia="ru-RU"/>
        </w:rPr>
      </w:pPr>
      <w:r w:rsidRPr="004E7D47">
        <w:rPr>
          <w:rFonts w:ascii="Arial" w:eastAsia="Times New Roman" w:hAnsi="Arial" w:cs="Arial"/>
          <w:b/>
          <w:bCs/>
          <w:color w:val="1D3388"/>
          <w:sz w:val="32"/>
          <w:lang w:eastAsia="ru-RU"/>
        </w:rPr>
        <w:t>Consiliul de Management al Calității</w:t>
      </w:r>
    </w:p>
    <w:tbl>
      <w:tblPr>
        <w:tblW w:w="10047" w:type="dxa"/>
        <w:shd w:val="clear" w:color="auto" w:fill="B4E1F4"/>
        <w:tblCellMar>
          <w:left w:w="0" w:type="dxa"/>
          <w:right w:w="0" w:type="dxa"/>
        </w:tblCellMar>
        <w:tblLook w:val="04A0"/>
      </w:tblPr>
      <w:tblGrid>
        <w:gridCol w:w="5114"/>
        <w:gridCol w:w="4933"/>
      </w:tblGrid>
      <w:tr w:rsidR="004E7D47" w:rsidRPr="004E7D47" w:rsidTr="004E7D47">
        <w:tc>
          <w:tcPr>
            <w:tcW w:w="10047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32"/>
                <w:lang w:eastAsia="ru-RU"/>
              </w:rPr>
              <w:t>(Ordinul nr. 285-1A din 06.09.2017)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Nume, prenume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Funcția, gradul științific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Ababii Ion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 al Consiliului, rector, doctor habilitat în științe medicale, profesor universitar, Academician al AȘM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Cernețchi Olga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 al Consiliului, prorector pentru asigurarea calității și integrității în învățământ, doctor habilitat în științe medicale, profesor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Adauji Stela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 responsabil, șef Secție Managementul calității academice doctor în științe farmaceutice,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Boitan Raisa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metodist coordonator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Rojnoveanu Gheorghe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prorector pentru activitate ştiinţifică, doctor habilitat în științe medicale, profesor 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Ceban Emil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prorector pentru activitate clinică, doctor habilitat în științe medicale, profesor 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Gavriliuc Mihail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prorector pentru relații internaționale, doctor habilitat în științe medicale, profesor 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Stratulat Silvia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 Didactic și Management Academic,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Tagadiuc Olga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Director Școala doctorală în domeniul Științe medicale, doctor habilitat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Galbur Oleg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 Resurse umane,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Badan Vladislav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 Educație Medicală Continuă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Iurco Olga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 Audit Intern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Plăcintă Gheorghe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Decan, Facultatea de Medicină 1,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Bețiu Mircea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Decan, Facultatea de Medicină 2,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Ciobanu Nicolae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Decan, Facultatea de Farmacie, doctor în științe farmaceutice,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Ciobanu Sergiu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Decan, Facultatea de Stomatologie, doctor habilitat în științe medicale, profesor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Revenco Valeriu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Decan, Facultatea de Rezidențiat și secundariat clinic, doctor habilitat în științe medicale, profesor 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Catereniuc Ilia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anatomie a omului, doctor habilitat în științe medicale, profesor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Matcovschi Sergiu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Departamentul Medicină Internă, Disciplina Sinteze clinice, doctor habilitat în științe medicale, profesor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Suman Serghei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vice-decan Facultatea de Medicină 1, doctor habilitat în științe medicale, profesor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Cazacu-Stratu Angela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vice-decan Facultatea de Medicină 1,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Cemortan Igor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vice-decan Facultatea de Medicină 2, doctor în științe biologice,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Uncu Livia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vice-decan Facultatea de Farmacie, doctor în științe farmaceutice,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Stepco Elena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vice-decan Facultatea de Stomatologie, doctor în științe medicale, conferențiar universitar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Buruiană Gheorghe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Președintele Asociației Studenților și Rezidenților în Medicină, student la facultatea de Medicină 1, gr. M1218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Dumbrăveanu Mihaela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Studentă la facultatea de Medicină 1, gr. M1412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Siric Vlada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Studentă la facultatea de Medicină 1, gr. M1516</w:t>
            </w:r>
          </w:p>
        </w:tc>
      </w:tr>
      <w:tr w:rsidR="004E7D47" w:rsidRPr="004E7D47" w:rsidTr="004E7D47">
        <w:trPr>
          <w:trHeight w:val="494"/>
        </w:trPr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Panoș Galina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Studentă la facultatea de Stomatologie, gr. S1504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Carmazan Sabina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Studentă la facultatea de Farmacie, gr. F1507</w:t>
            </w:r>
          </w:p>
        </w:tc>
      </w:tr>
      <w:tr w:rsidR="004E7D47" w:rsidRPr="004E7D47" w:rsidTr="004E7D47">
        <w:tc>
          <w:tcPr>
            <w:tcW w:w="511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</w:t>
            </w:r>
            <w:r w:rsidRPr="004E7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Lazar Cornelia</w:t>
            </w:r>
          </w:p>
        </w:tc>
        <w:tc>
          <w:tcPr>
            <w:tcW w:w="493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4E1F4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E7D47" w:rsidRPr="004E7D47" w:rsidRDefault="004E7D47" w:rsidP="004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Student-doctorand, anul III</w:t>
            </w:r>
          </w:p>
        </w:tc>
      </w:tr>
    </w:tbl>
    <w:p w:rsidR="00B43B6A" w:rsidRPr="004E7D47" w:rsidRDefault="00B43B6A" w:rsidP="004E7D47">
      <w:pPr>
        <w:spacing w:after="0"/>
      </w:pPr>
    </w:p>
    <w:sectPr w:rsidR="00B43B6A" w:rsidRPr="004E7D47" w:rsidSect="004E7D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visionView w:inkAnnotations="0"/>
  <w:defaultTabStop w:val="708"/>
  <w:characterSpacingControl w:val="doNotCompress"/>
  <w:savePreviewPicture/>
  <w:compat/>
  <w:rsids>
    <w:rsidRoot w:val="004E7D47"/>
    <w:rsid w:val="004E6497"/>
    <w:rsid w:val="004E7D47"/>
    <w:rsid w:val="00B43B6A"/>
    <w:rsid w:val="00B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450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2018-04-03T08:28:00Z</dcterms:created>
  <dcterms:modified xsi:type="dcterms:W3CDTF">2018-04-03T08:30:00Z</dcterms:modified>
</cp:coreProperties>
</file>